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256" w:tblpY="-186"/>
        <w:tblW w:w="0" w:type="auto"/>
        <w:tblLook w:val="0000"/>
      </w:tblPr>
      <w:tblGrid>
        <w:gridCol w:w="5053"/>
      </w:tblGrid>
      <w:tr w:rsidR="00F20A3B" w:rsidRPr="00DA586D" w:rsidTr="00F90E96">
        <w:trPr>
          <w:trHeight w:val="2220"/>
        </w:trPr>
        <w:tc>
          <w:tcPr>
            <w:tcW w:w="5053" w:type="dxa"/>
          </w:tcPr>
          <w:p w:rsidR="00F20A3B" w:rsidRPr="00DA586D" w:rsidRDefault="00F20A3B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1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 №8</w:t>
            </w:r>
          </w:p>
          <w:p w:rsidR="00F90E96" w:rsidRPr="00F90E96" w:rsidRDefault="00F90E96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>к Порядку разработки, формирования,</w:t>
            </w:r>
          </w:p>
          <w:p w:rsidR="00F90E96" w:rsidRPr="00F90E96" w:rsidRDefault="00F90E96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>реализации и оценки эффективности                                                      реализации муниципальных программ</w:t>
            </w:r>
          </w:p>
          <w:p w:rsidR="00F90E96" w:rsidRPr="00F90E96" w:rsidRDefault="00686C17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</w:t>
            </w:r>
          </w:p>
          <w:p w:rsidR="00F20A3B" w:rsidRPr="00DA586D" w:rsidRDefault="00686C17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="00F90E96" w:rsidRPr="00F90E9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bookmarkEnd w:id="0"/>
    </w:tbl>
    <w:p w:rsidR="00F20A3B" w:rsidRDefault="00F20A3B" w:rsidP="00F20A3B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F20A3B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Pr="0023356E" w:rsidRDefault="00F20A3B" w:rsidP="00F20A3B">
      <w:pPr>
        <w:pStyle w:val="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Pr="0023356E">
        <w:rPr>
          <w:rFonts w:ascii="Times New Roman" w:hAnsi="Times New Roman" w:cs="Times New Roman"/>
          <w:sz w:val="28"/>
          <w:szCs w:val="28"/>
        </w:rPr>
        <w:br/>
        <w:t xml:space="preserve">проведения публичного обсуждения проектов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686C17">
        <w:rPr>
          <w:rFonts w:ascii="Times New Roman" w:hAnsi="Times New Roman" w:cs="Times New Roman"/>
          <w:sz w:val="28"/>
          <w:szCs w:val="28"/>
        </w:rPr>
        <w:t xml:space="preserve">Курчанского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Темрюкск</w:t>
      </w:r>
      <w:r w:rsidR="00686C1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86C17">
        <w:rPr>
          <w:rFonts w:ascii="Times New Roman" w:hAnsi="Times New Roman" w:cs="Times New Roman"/>
          <w:sz w:val="28"/>
          <w:szCs w:val="28"/>
        </w:rPr>
        <w:t>а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" w:name="sub_201"/>
      <w:r w:rsidRPr="0023356E">
        <w:rPr>
          <w:rFonts w:ascii="Times New Roman" w:hAnsi="Times New Roman" w:cs="Times New Roman"/>
          <w:sz w:val="28"/>
          <w:szCs w:val="28"/>
        </w:rPr>
        <w:t>1. Для целей настоящего Порядка применяются следующие понятия и термины:</w:t>
      </w:r>
    </w:p>
    <w:bookmarkEnd w:id="2"/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публичное обсуждение проекта 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муниципальной</w:t>
      </w: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программы </w:t>
      </w:r>
      <w:r w:rsidRPr="0023356E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муниципальная</w:t>
      </w: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программа</w:t>
      </w:r>
      <w:r w:rsidRPr="0023356E">
        <w:rPr>
          <w:rFonts w:ascii="Times New Roman" w:hAnsi="Times New Roman" w:cs="Times New Roman"/>
          <w:sz w:val="28"/>
          <w:szCs w:val="28"/>
        </w:rPr>
        <w:t xml:space="preserve">) - форма реализации прав населения </w:t>
      </w:r>
      <w:r w:rsidR="00686C17">
        <w:rPr>
          <w:rFonts w:ascii="Times New Roman" w:hAnsi="Times New Roman" w:cs="Times New Roman"/>
          <w:sz w:val="28"/>
          <w:szCs w:val="28"/>
        </w:rPr>
        <w:t xml:space="preserve">Курчанского сельского поселения </w:t>
      </w:r>
      <w:r w:rsidRPr="0023356E">
        <w:rPr>
          <w:rFonts w:ascii="Times New Roman" w:hAnsi="Times New Roman" w:cs="Times New Roman"/>
          <w:sz w:val="28"/>
          <w:szCs w:val="28"/>
        </w:rPr>
        <w:t xml:space="preserve">(общественности) на участие в процессе принятия решений органами власти </w:t>
      </w:r>
      <w:r w:rsidR="00686C17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86C17">
        <w:rPr>
          <w:rFonts w:ascii="Times New Roman" w:hAnsi="Times New Roman" w:cs="Times New Roman"/>
          <w:sz w:val="28"/>
          <w:szCs w:val="28"/>
        </w:rPr>
        <w:t>а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посредством публичного обсуждения проектов нормативных</w:t>
      </w:r>
      <w:r>
        <w:rPr>
          <w:rFonts w:ascii="Times New Roman" w:hAnsi="Times New Roman" w:cs="Times New Roman"/>
          <w:sz w:val="28"/>
          <w:szCs w:val="28"/>
        </w:rPr>
        <w:t xml:space="preserve"> правовых актов об утверждении 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программ;</w:t>
      </w:r>
    </w:p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>представитель общественности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физическое или юридическое лицо, а также их ассоциации, организации, группы или иные объединения (за исключением тех, кто принимает решение по данному вопросу в силу служебных обязанностей, представляет органы власти или участвует в деятельности на основании возмездного договора с органами </w:t>
      </w:r>
      <w:r>
        <w:rPr>
          <w:rFonts w:ascii="Times New Roman" w:hAnsi="Times New Roman" w:cs="Times New Roman"/>
          <w:sz w:val="28"/>
          <w:szCs w:val="28"/>
        </w:rPr>
        <w:t>власти</w:t>
      </w:r>
      <w:r w:rsidRPr="0023356E">
        <w:rPr>
          <w:rFonts w:ascii="Times New Roman" w:hAnsi="Times New Roman" w:cs="Times New Roman"/>
          <w:sz w:val="28"/>
          <w:szCs w:val="28"/>
        </w:rPr>
        <w:t>).</w:t>
      </w:r>
    </w:p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3" w:name="sub_202"/>
      <w:r w:rsidRPr="0023356E">
        <w:rPr>
          <w:rFonts w:ascii="Times New Roman" w:hAnsi="Times New Roman" w:cs="Times New Roman"/>
          <w:sz w:val="28"/>
          <w:szCs w:val="28"/>
        </w:rPr>
        <w:t xml:space="preserve">2. Публичное обсуждение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осуществляется </w:t>
      </w:r>
      <w:r w:rsidR="00686C17">
        <w:rPr>
          <w:rFonts w:ascii="Times New Roman" w:hAnsi="Times New Roman" w:cs="Times New Roman"/>
          <w:sz w:val="28"/>
          <w:szCs w:val="28"/>
        </w:rPr>
        <w:t>администрацией Курчанского 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 xml:space="preserve">, структурным подразделением администрации, разработавшим проект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(далее - 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программы) после его экспертизы </w:t>
      </w:r>
      <w:r w:rsidR="00686C17">
        <w:rPr>
          <w:rFonts w:ascii="Times New Roman" w:hAnsi="Times New Roman" w:cs="Times New Roman"/>
          <w:sz w:val="28"/>
          <w:szCs w:val="28"/>
        </w:rPr>
        <w:t>в Контрольно-счетной палате муниципального образования Темрюкский район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4" w:name="sub_203"/>
      <w:bookmarkEnd w:id="3"/>
      <w:r w:rsidRPr="0023356E">
        <w:rPr>
          <w:rFonts w:ascii="Times New Roman" w:hAnsi="Times New Roman" w:cs="Times New Roman"/>
          <w:sz w:val="28"/>
          <w:szCs w:val="28"/>
        </w:rPr>
        <w:t xml:space="preserve">3. Публичное обсуждение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обеспечивается путем размещения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051654">
        <w:rPr>
          <w:rFonts w:ascii="Times New Roman" w:hAnsi="Times New Roman" w:cs="Times New Roman"/>
          <w:sz w:val="28"/>
          <w:szCs w:val="28"/>
        </w:rPr>
        <w:t>мы на официальном сайте в сети «</w:t>
      </w:r>
      <w:r w:rsidRPr="0023356E">
        <w:rPr>
          <w:rFonts w:ascii="Times New Roman" w:hAnsi="Times New Roman" w:cs="Times New Roman"/>
          <w:sz w:val="28"/>
          <w:szCs w:val="28"/>
        </w:rPr>
        <w:t>Интернет</w:t>
      </w:r>
      <w:r w:rsidR="00051654">
        <w:rPr>
          <w:rFonts w:ascii="Times New Roman" w:hAnsi="Times New Roman" w:cs="Times New Roman"/>
          <w:sz w:val="28"/>
          <w:szCs w:val="28"/>
        </w:rPr>
        <w:t>»</w:t>
      </w:r>
      <w:r w:rsidRPr="0023356E">
        <w:rPr>
          <w:rFonts w:ascii="Times New Roman" w:hAnsi="Times New Roman" w:cs="Times New Roman"/>
          <w:sz w:val="28"/>
          <w:szCs w:val="28"/>
        </w:rPr>
        <w:t xml:space="preserve"> (далее - официальный сайт) ответственн</w:t>
      </w:r>
      <w:r w:rsidR="00051654">
        <w:rPr>
          <w:rFonts w:ascii="Times New Roman" w:hAnsi="Times New Roman" w:cs="Times New Roman"/>
          <w:sz w:val="28"/>
          <w:szCs w:val="28"/>
        </w:rPr>
        <w:t>ым исполнителем</w:t>
      </w:r>
      <w:r w:rsidRPr="002335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5" w:name="sub_204"/>
      <w:bookmarkEnd w:id="4"/>
      <w:r w:rsidRPr="0023356E">
        <w:rPr>
          <w:rFonts w:ascii="Times New Roman" w:hAnsi="Times New Roman" w:cs="Times New Roman"/>
          <w:sz w:val="28"/>
          <w:szCs w:val="28"/>
        </w:rPr>
        <w:t xml:space="preserve">4. Информация о начале проведении публичного обсуждения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в обязательном порядке не позднее, чем за 3 рабочих дня до даты его проведения размещается ответственным исполнителем в печатных средствах массовой информации.</w:t>
      </w:r>
    </w:p>
    <w:bookmarkEnd w:id="5"/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Публикуемая информация должна содержать сроки начала и завершения проведения публичного обсуждения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адрес официального сайта, на котором размещена полная информация о проекте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6" w:name="sub_205"/>
      <w:r w:rsidRPr="0023356E">
        <w:rPr>
          <w:rFonts w:ascii="Times New Roman" w:hAnsi="Times New Roman" w:cs="Times New Roman"/>
          <w:sz w:val="28"/>
          <w:szCs w:val="28"/>
        </w:rPr>
        <w:t>5.</w:t>
      </w:r>
      <w:r w:rsidR="00051654">
        <w:rPr>
          <w:rFonts w:ascii="Times New Roman" w:hAnsi="Times New Roman" w:cs="Times New Roman"/>
          <w:sz w:val="28"/>
          <w:szCs w:val="28"/>
        </w:rPr>
        <w:t xml:space="preserve"> </w:t>
      </w:r>
      <w:r w:rsidRPr="0023356E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проводится в течение 10 рабочих дней со дня его размещения на официальном </w:t>
      </w:r>
      <w:r w:rsidRPr="0023356E">
        <w:rPr>
          <w:rFonts w:ascii="Times New Roman" w:hAnsi="Times New Roman" w:cs="Times New Roman"/>
          <w:sz w:val="28"/>
          <w:szCs w:val="28"/>
        </w:rPr>
        <w:lastRenderedPageBreak/>
        <w:t>сайте.</w:t>
      </w:r>
    </w:p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7" w:name="sub_206"/>
      <w:bookmarkEnd w:id="6"/>
      <w:r w:rsidRPr="0023356E">
        <w:rPr>
          <w:rFonts w:ascii="Times New Roman" w:hAnsi="Times New Roman" w:cs="Times New Roman"/>
          <w:sz w:val="28"/>
          <w:szCs w:val="28"/>
        </w:rPr>
        <w:t xml:space="preserve">6. Одновременно с размещением текста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на официальном сайте размещается следующая информация:</w:t>
      </w:r>
    </w:p>
    <w:bookmarkEnd w:id="7"/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срок начала и завершения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публичного обсуждения проекта 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официальный адрес электронной почты, по которому направляются в электронной форме замечания и предложения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требования к замечаниям и предложениям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8" w:name="sub_207"/>
      <w:r w:rsidRPr="0023356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Публичное обсуждение проекта 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заключается в направлении представителями общественности замечаний и предложений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на официальный адрес электронной почты.</w:t>
      </w:r>
    </w:p>
    <w:bookmarkEnd w:id="8"/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должны соответствовать требованиям, предъявляемым к обращениям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0A3B" w:rsidRPr="00F20A3B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поступившие после срока завершения проведения публичного обсуждения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не учитываются при его доработке и рассматриваются в порядке, установленном </w:t>
      </w:r>
      <w:hyperlink r:id="rId6" w:history="1">
        <w:r w:rsidRPr="00F20A3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F20A3B">
        <w:rPr>
          <w:rFonts w:ascii="Times New Roman" w:hAnsi="Times New Roman" w:cs="Times New Roman"/>
          <w:sz w:val="28"/>
          <w:szCs w:val="28"/>
        </w:rPr>
        <w:t>.</w:t>
      </w:r>
    </w:p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9" w:name="sub_208"/>
      <w:r w:rsidRPr="00F20A3B">
        <w:rPr>
          <w:rFonts w:ascii="Times New Roman" w:hAnsi="Times New Roman" w:cs="Times New Roman"/>
          <w:sz w:val="28"/>
          <w:szCs w:val="28"/>
        </w:rPr>
        <w:t xml:space="preserve">8. После истечения срока публичного обсуждения проекта муниципальной программы, указанного в </w:t>
      </w:r>
      <w:hyperlink w:anchor="sub_205" w:history="1">
        <w:r w:rsidRPr="00F20A3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пункте 5</w:t>
        </w:r>
      </w:hyperlink>
      <w:r w:rsidRPr="00F20A3B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Pr="0023356E">
        <w:rPr>
          <w:rFonts w:ascii="Times New Roman" w:hAnsi="Times New Roman" w:cs="Times New Roman"/>
          <w:sz w:val="28"/>
          <w:szCs w:val="28"/>
        </w:rPr>
        <w:t xml:space="preserve">его Порядка, 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bookmarkEnd w:id="9"/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готовит таблицу замечаний и предложений,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приложению к настоящему Порядку;</w:t>
      </w:r>
    </w:p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выполняет одно из следующих действий:</w:t>
      </w:r>
    </w:p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дорабатывает проект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с учетом поступивших замечаний и предложений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оставляет проект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без изменений.</w:t>
      </w:r>
    </w:p>
    <w:p w:rsidR="00F20A3B" w:rsidRPr="0023356E" w:rsidRDefault="00F20A3B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0" w:name="sub_209"/>
      <w:r w:rsidRPr="0023356E">
        <w:rPr>
          <w:rFonts w:ascii="Times New Roman" w:hAnsi="Times New Roman" w:cs="Times New Roman"/>
          <w:sz w:val="28"/>
          <w:szCs w:val="28"/>
        </w:rPr>
        <w:t xml:space="preserve">9. В целях информирования представителей общественности об учете (отклонении) замечаний и предложений 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таблица замечаний и предложений размещается на его официальном сайте не позднее чем через 7 рабочих дней после истечения срока публичного обсуждения.</w:t>
      </w:r>
    </w:p>
    <w:bookmarkEnd w:id="10"/>
    <w:p w:rsidR="00051654" w:rsidRDefault="00051654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051654" w:rsidRDefault="00051654" w:rsidP="00686C17">
      <w:pPr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70"/>
        <w:gridCol w:w="3275"/>
      </w:tblGrid>
      <w:tr w:rsidR="00F20A3B" w:rsidRPr="00051654" w:rsidTr="00647EBC">
        <w:tc>
          <w:tcPr>
            <w:tcW w:w="6470" w:type="dxa"/>
            <w:tcBorders>
              <w:top w:val="nil"/>
              <w:left w:val="nil"/>
              <w:bottom w:val="nil"/>
              <w:right w:val="nil"/>
            </w:tcBorders>
          </w:tcPr>
          <w:p w:rsidR="00F20A3B" w:rsidRPr="00051654" w:rsidRDefault="00051654" w:rsidP="00647EB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51654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051654" w:rsidRPr="00051654" w:rsidRDefault="00051654" w:rsidP="0005165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1654"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</w:t>
            </w:r>
          </w:p>
          <w:p w:rsidR="00051654" w:rsidRPr="00051654" w:rsidRDefault="00051654" w:rsidP="0005165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1654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F20A3B" w:rsidRPr="00051654" w:rsidRDefault="00F20A3B" w:rsidP="00647EBC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A3B" w:rsidRPr="00051654" w:rsidRDefault="00F20A3B" w:rsidP="00647EBC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A3B" w:rsidRPr="00051654" w:rsidRDefault="00051654" w:rsidP="000516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5165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F20A3B" w:rsidRPr="00051654">
              <w:rPr>
                <w:rFonts w:ascii="Times New Roman" w:hAnsi="Times New Roman" w:cs="Times New Roman"/>
                <w:sz w:val="28"/>
                <w:szCs w:val="28"/>
              </w:rPr>
              <w:t>Е.А.</w:t>
            </w:r>
            <w:r w:rsidRPr="00051654">
              <w:rPr>
                <w:rFonts w:ascii="Times New Roman" w:hAnsi="Times New Roman" w:cs="Times New Roman"/>
                <w:sz w:val="28"/>
                <w:szCs w:val="28"/>
              </w:rPr>
              <w:t>Кулинич</w:t>
            </w:r>
          </w:p>
        </w:tc>
      </w:tr>
    </w:tbl>
    <w:p w:rsidR="00A32F69" w:rsidRPr="00051654" w:rsidRDefault="00A32F69" w:rsidP="00F20A3B">
      <w:pPr>
        <w:ind w:firstLine="0"/>
        <w:rPr>
          <w:rFonts w:ascii="Times New Roman" w:hAnsi="Times New Roman" w:cs="Times New Roman"/>
        </w:rPr>
      </w:pPr>
    </w:p>
    <w:sectPr w:rsidR="00A32F69" w:rsidRPr="00051654" w:rsidSect="00C21CD0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98B" w:rsidRDefault="0016298B" w:rsidP="00C21CD0">
      <w:r>
        <w:separator/>
      </w:r>
    </w:p>
  </w:endnote>
  <w:endnote w:type="continuationSeparator" w:id="1">
    <w:p w:rsidR="0016298B" w:rsidRDefault="0016298B" w:rsidP="00C21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98B" w:rsidRDefault="0016298B" w:rsidP="00C21CD0">
      <w:r>
        <w:separator/>
      </w:r>
    </w:p>
  </w:footnote>
  <w:footnote w:type="continuationSeparator" w:id="1">
    <w:p w:rsidR="0016298B" w:rsidRDefault="0016298B" w:rsidP="00C21C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932123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1CD0" w:rsidRPr="00C21CD0" w:rsidRDefault="00607F8E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1CD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21CD0" w:rsidRPr="00C21CD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1CD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5165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21CD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1CD0" w:rsidRDefault="00C21CD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0A3B"/>
    <w:rsid w:val="00051654"/>
    <w:rsid w:val="0016298B"/>
    <w:rsid w:val="00353537"/>
    <w:rsid w:val="00574042"/>
    <w:rsid w:val="00607F8E"/>
    <w:rsid w:val="00686C17"/>
    <w:rsid w:val="0080363F"/>
    <w:rsid w:val="00A20070"/>
    <w:rsid w:val="00A32F69"/>
    <w:rsid w:val="00C21CD0"/>
    <w:rsid w:val="00F20A3B"/>
    <w:rsid w:val="00F90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3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0A3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0A3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20A3B"/>
    <w:rPr>
      <w:b/>
      <w:color w:val="26282F"/>
    </w:rPr>
  </w:style>
  <w:style w:type="character" w:customStyle="1" w:styleId="a4">
    <w:name w:val="Гипертекстовая ссылка"/>
    <w:uiPriority w:val="99"/>
    <w:rsid w:val="00F20A3B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20A3B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F20A3B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90E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0E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3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0A3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0A3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20A3B"/>
    <w:rPr>
      <w:b/>
      <w:color w:val="26282F"/>
    </w:rPr>
  </w:style>
  <w:style w:type="character" w:customStyle="1" w:styleId="a4">
    <w:name w:val="Гипертекстовая ссылка"/>
    <w:uiPriority w:val="99"/>
    <w:rsid w:val="00F20A3B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20A3B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F20A3B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90E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0E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6661.0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Admin</cp:lastModifiedBy>
  <cp:revision>5</cp:revision>
  <cp:lastPrinted>2014-07-28T09:32:00Z</cp:lastPrinted>
  <dcterms:created xsi:type="dcterms:W3CDTF">2014-07-17T06:25:00Z</dcterms:created>
  <dcterms:modified xsi:type="dcterms:W3CDTF">2014-08-19T10:47:00Z</dcterms:modified>
</cp:coreProperties>
</file>